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FC" w:rsidRPr="00EE7CFC" w:rsidRDefault="00EE7CFC" w:rsidP="00EE7CFC">
      <w:pPr>
        <w:ind w:left="-18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EE7CFC">
        <w:rPr>
          <w:rFonts w:ascii="Arial" w:hAnsi="Arial" w:cs="Arial"/>
          <w:b/>
          <w:color w:val="000000"/>
          <w:sz w:val="20"/>
          <w:szCs w:val="20"/>
          <w:lang w:val="ru-RU"/>
        </w:rPr>
        <w:t>ГЛАВНОЕ УПРАВЛЕНИЕ МЧС РОССИИ ПО Г. МОСКВЕ</w:t>
      </w:r>
      <w:r w:rsidRPr="00EE7CFC">
        <w:rPr>
          <w:rFonts w:ascii="Arial" w:hAnsi="Arial" w:cs="Arial"/>
          <w:b/>
          <w:color w:val="000000"/>
          <w:sz w:val="20"/>
          <w:szCs w:val="20"/>
          <w:lang w:val="ru-RU"/>
        </w:rPr>
        <w:br/>
        <w:t>Управление по Северо-Восточному административному округу</w:t>
      </w:r>
    </w:p>
    <w:p w:rsidR="00EE7CFC" w:rsidRPr="00EE7CFC" w:rsidRDefault="00EE7CFC" w:rsidP="00EE7CFC">
      <w:pPr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EE7CFC">
        <w:rPr>
          <w:rFonts w:ascii="Arial" w:hAnsi="Arial" w:cs="Arial"/>
          <w:b/>
          <w:color w:val="000000"/>
          <w:sz w:val="20"/>
          <w:szCs w:val="20"/>
          <w:lang w:val="ru-RU"/>
        </w:rPr>
        <w:t>3 региональный отдел надзорной деятельности и профилактической работы</w:t>
      </w:r>
    </w:p>
    <w:p w:rsidR="00EE7CFC" w:rsidRPr="00EE7CFC" w:rsidRDefault="00EE7CFC" w:rsidP="00EE7CFC">
      <w:pPr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EE7CFC">
        <w:rPr>
          <w:rFonts w:ascii="Arial" w:hAnsi="Arial" w:cs="Arial"/>
          <w:b/>
          <w:color w:val="000000"/>
          <w:sz w:val="20"/>
          <w:szCs w:val="20"/>
          <w:lang w:val="ru-RU"/>
        </w:rPr>
        <w:t>(</w:t>
      </w:r>
      <w:smartTag w:uri="urn:schemas-microsoft-com:office:smarttags" w:element="metricconverter">
        <w:smartTagPr>
          <w:attr w:name="ProductID" w:val="129 223, г"/>
        </w:smartTagPr>
        <w:r w:rsidRPr="00EE7CFC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129</w:t>
        </w:r>
        <w:r>
          <w:rPr>
            <w:rFonts w:ascii="Arial" w:hAnsi="Arial" w:cs="Arial"/>
            <w:b/>
            <w:color w:val="000000"/>
            <w:sz w:val="20"/>
            <w:szCs w:val="20"/>
          </w:rPr>
          <w:t> </w:t>
        </w:r>
        <w:r w:rsidRPr="00EE7CFC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223, г</w:t>
        </w:r>
      </w:smartTag>
      <w:r w:rsidRPr="00EE7CFC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. Москва, </w:t>
      </w:r>
      <w:proofErr w:type="spellStart"/>
      <w:r w:rsidRPr="00EE7CFC">
        <w:rPr>
          <w:rFonts w:ascii="Arial" w:hAnsi="Arial" w:cs="Arial"/>
          <w:b/>
          <w:color w:val="000000"/>
          <w:sz w:val="20"/>
          <w:szCs w:val="20"/>
          <w:lang w:val="ru-RU"/>
        </w:rPr>
        <w:t>пр-т</w:t>
      </w:r>
      <w:proofErr w:type="spellEnd"/>
      <w:r w:rsidRPr="00EE7CFC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Мира, ВВЦ, домовладение 119, строение 455)</w:t>
      </w:r>
    </w:p>
    <w:p w:rsidR="0080285C" w:rsidRDefault="003D46F4" w:rsidP="0080285C">
      <w:pPr>
        <w:ind w:right="-180"/>
        <w:jc w:val="center"/>
        <w:rPr>
          <w:color w:val="000000"/>
        </w:rPr>
      </w:pPr>
      <w:r w:rsidRPr="003D46F4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57.75pt">
            <v:imagedata r:id="rId4" o:title=""/>
          </v:shape>
        </w:pict>
      </w:r>
    </w:p>
    <w:p w:rsidR="00337D71" w:rsidRPr="00EE7CFC" w:rsidRDefault="00337D71" w:rsidP="0080285C">
      <w:pPr>
        <w:ind w:right="-180"/>
        <w:jc w:val="center"/>
        <w:rPr>
          <w:b/>
          <w:i/>
          <w:color w:val="000000"/>
          <w:u w:val="single"/>
          <w:lang w:val="ru-RU"/>
        </w:rPr>
      </w:pPr>
      <w:r w:rsidRPr="00EE7CFC">
        <w:rPr>
          <w:rFonts w:ascii="Times New Roman" w:hAnsi="Times New Roman"/>
          <w:b/>
          <w:i/>
          <w:color w:val="000000"/>
          <w:kern w:val="36"/>
          <w:sz w:val="28"/>
          <w:szCs w:val="28"/>
          <w:u w:val="single"/>
          <w:lang w:val="ru-RU"/>
        </w:rPr>
        <w:t>Правила пожарной безопасности в лесопарковых зонах города Москвы</w:t>
      </w:r>
    </w:p>
    <w:p w:rsidR="00337D71" w:rsidRPr="00C9696A" w:rsidRDefault="00337D71" w:rsidP="00C9696A">
      <w:pPr>
        <w:shd w:val="clear" w:color="auto" w:fill="FFFFFF"/>
        <w:spacing w:before="150" w:after="150" w:line="240" w:lineRule="atLeast"/>
        <w:ind w:left="75" w:right="-31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9696A">
        <w:rPr>
          <w:rFonts w:ascii="Times New Roman" w:hAnsi="Times New Roman"/>
          <w:color w:val="000000"/>
          <w:sz w:val="28"/>
          <w:szCs w:val="28"/>
          <w:lang w:val="ru-RU"/>
        </w:rPr>
        <w:t>Законом города Москвы от 26 сентября 2001 года №48 «Об особо охраняемых природных территориях в городе Москве» введен запрет на разведение костров, сжигание сухих листьев и травы, в том числе весенние палы.</w:t>
      </w:r>
    </w:p>
    <w:p w:rsidR="00337D71" w:rsidRPr="00C9696A" w:rsidRDefault="00337D71" w:rsidP="00C9696A">
      <w:pPr>
        <w:shd w:val="clear" w:color="auto" w:fill="FFFFFF"/>
        <w:spacing w:before="150" w:after="150" w:line="240" w:lineRule="atLeast"/>
        <w:ind w:left="75" w:right="-31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9696A">
        <w:rPr>
          <w:rFonts w:ascii="Times New Roman" w:hAnsi="Times New Roman"/>
          <w:color w:val="000000"/>
          <w:sz w:val="28"/>
          <w:szCs w:val="28"/>
          <w:lang w:val="ru-RU"/>
        </w:rPr>
        <w:t>С наступлением жаркого летнего периода существенно увеличивается количество горожан, отдыхающих на природных территориях. При этом зачастую отдельные категории граждан разводят костры, ставят мангалы для приготовления пищи и так далее.</w:t>
      </w:r>
    </w:p>
    <w:p w:rsidR="00337D71" w:rsidRPr="00C9696A" w:rsidRDefault="00337D71" w:rsidP="00C9696A">
      <w:pPr>
        <w:shd w:val="clear" w:color="auto" w:fill="FFFFFF"/>
        <w:spacing w:before="150" w:after="150" w:line="240" w:lineRule="atLeast"/>
        <w:ind w:left="75" w:right="-31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9696A">
        <w:rPr>
          <w:rFonts w:ascii="Times New Roman" w:hAnsi="Times New Roman"/>
          <w:color w:val="000000"/>
          <w:sz w:val="28"/>
          <w:szCs w:val="28"/>
          <w:lang w:val="ru-RU"/>
        </w:rPr>
        <w:t>В результате открытый огонь используется бесконтрольно, в неприспособленных для этого местах, что может привести к возникновению природного пожара.</w:t>
      </w:r>
    </w:p>
    <w:p w:rsidR="00337D71" w:rsidRPr="00C9696A" w:rsidRDefault="00337D71" w:rsidP="00C9696A">
      <w:pPr>
        <w:shd w:val="clear" w:color="auto" w:fill="FFFFFF"/>
        <w:spacing w:before="150" w:after="150" w:line="240" w:lineRule="atLeast"/>
        <w:ind w:left="75" w:right="-31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9696A">
        <w:rPr>
          <w:rFonts w:ascii="Times New Roman" w:hAnsi="Times New Roman"/>
          <w:color w:val="000000"/>
          <w:sz w:val="28"/>
          <w:szCs w:val="28"/>
          <w:lang w:val="ru-RU"/>
        </w:rPr>
        <w:t>Для комфортного пребывания на природных территориях, а также предупреждения нарушения природоохранного законодательства организовано более 200 пикниковых точек.</w:t>
      </w:r>
    </w:p>
    <w:p w:rsidR="00337D71" w:rsidRPr="00C9696A" w:rsidRDefault="00337D71" w:rsidP="00C9696A">
      <w:pPr>
        <w:shd w:val="clear" w:color="auto" w:fill="FFFFFF"/>
        <w:spacing w:before="150" w:after="150" w:line="240" w:lineRule="atLeast"/>
        <w:ind w:left="75" w:right="-31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9696A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В целях предотвращения возникновения пожаров в лесопарковых зонах города Москвы отдыхающим гражданам необходимо соблюдать следующие правила пожарной безопасности:</w:t>
      </w:r>
    </w:p>
    <w:p w:rsidR="00337D71" w:rsidRPr="00C9696A" w:rsidRDefault="00337D71" w:rsidP="00C9696A">
      <w:pPr>
        <w:shd w:val="clear" w:color="auto" w:fill="FFFFFF"/>
        <w:spacing w:before="150" w:after="150" w:line="240" w:lineRule="atLeast"/>
        <w:ind w:left="75" w:right="-31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9696A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Не бросать горящие спички, окурки и горячую золу из курительных трубок, стекло (стеклянные бутылки, банки и др.);</w:t>
      </w:r>
    </w:p>
    <w:p w:rsidR="00337D71" w:rsidRPr="00C9696A" w:rsidRDefault="00337D71" w:rsidP="00C9696A">
      <w:pPr>
        <w:shd w:val="clear" w:color="auto" w:fill="FFFFFF"/>
        <w:spacing w:before="150" w:after="150" w:line="240" w:lineRule="atLeast"/>
        <w:ind w:left="75" w:right="-31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9696A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Не употреблять при охоте пыжи из горючих или тлеющих материалов;</w:t>
      </w:r>
    </w:p>
    <w:p w:rsidR="00337D71" w:rsidRPr="00C9696A" w:rsidRDefault="00337D71" w:rsidP="00C9696A">
      <w:pPr>
        <w:shd w:val="clear" w:color="auto" w:fill="FFFFFF"/>
        <w:spacing w:before="150" w:after="150" w:line="240" w:lineRule="atLeast"/>
        <w:ind w:left="75" w:right="-31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9696A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Не оставлять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местах;</w:t>
      </w:r>
    </w:p>
    <w:p w:rsidR="00337D71" w:rsidRPr="00C9696A" w:rsidRDefault="00337D71" w:rsidP="00C9696A">
      <w:pPr>
        <w:shd w:val="clear" w:color="auto" w:fill="FFFFFF"/>
        <w:spacing w:before="150" w:after="150" w:line="240" w:lineRule="atLeast"/>
        <w:ind w:left="75" w:right="-312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9696A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Не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горючим.</w:t>
      </w:r>
    </w:p>
    <w:p w:rsidR="00EE7CFC" w:rsidRPr="00EE7CFC" w:rsidRDefault="00EE7CFC" w:rsidP="00EE7CFC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337D71" w:rsidRPr="00EE7CFC" w:rsidRDefault="00337D71" w:rsidP="00EE7CFC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EE7CFC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Единый телефон вызова пожарных и спасателей - 101</w:t>
      </w:r>
    </w:p>
    <w:p w:rsidR="00337D71" w:rsidRPr="00EE7CFC" w:rsidRDefault="00337D71" w:rsidP="00EE7CFC">
      <w:pPr>
        <w:jc w:val="center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EE7CFC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Телефон доверия Главного управления МЧС России по </w:t>
      </w:r>
      <w:proofErr w:type="gramStart"/>
      <w:r w:rsidRPr="00EE7CFC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г</w:t>
      </w:r>
      <w:proofErr w:type="gramEnd"/>
      <w:r w:rsidRPr="00EE7CFC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. Москве +7 (495)</w:t>
      </w:r>
      <w:r w:rsidRPr="00EE7CFC">
        <w:rPr>
          <w:rFonts w:ascii="Times New Roman" w:hAnsi="Times New Roman"/>
          <w:b/>
          <w:i/>
          <w:color w:val="000000"/>
          <w:sz w:val="28"/>
          <w:szCs w:val="28"/>
          <w:u w:val="single"/>
          <w:lang w:val="ru-RU"/>
        </w:rPr>
        <w:t>637-22-22</w:t>
      </w:r>
    </w:p>
    <w:p w:rsidR="00337D71" w:rsidRPr="007F4F24" w:rsidRDefault="00337D71">
      <w:pPr>
        <w:rPr>
          <w:sz w:val="16"/>
          <w:szCs w:val="16"/>
          <w:lang w:val="ru-RU"/>
        </w:rPr>
      </w:pPr>
    </w:p>
    <w:sectPr w:rsidR="00337D71" w:rsidRPr="007F4F24" w:rsidSect="00C9696A">
      <w:pgSz w:w="12240" w:h="15840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F24"/>
    <w:rsid w:val="00337D71"/>
    <w:rsid w:val="003D46F4"/>
    <w:rsid w:val="00520154"/>
    <w:rsid w:val="00567FC2"/>
    <w:rsid w:val="00625E6C"/>
    <w:rsid w:val="00772336"/>
    <w:rsid w:val="007F4F24"/>
    <w:rsid w:val="0080285C"/>
    <w:rsid w:val="009243CC"/>
    <w:rsid w:val="0098303B"/>
    <w:rsid w:val="00A927CE"/>
    <w:rsid w:val="00B845DB"/>
    <w:rsid w:val="00C31A53"/>
    <w:rsid w:val="00C611AE"/>
    <w:rsid w:val="00C9696A"/>
    <w:rsid w:val="00E710CE"/>
    <w:rsid w:val="00EE7CFC"/>
    <w:rsid w:val="00F5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36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7F4F2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4F2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uiPriority w:val="99"/>
    <w:rsid w:val="007F4F24"/>
    <w:rPr>
      <w:rFonts w:cs="Times New Roman"/>
    </w:rPr>
  </w:style>
  <w:style w:type="paragraph" w:styleId="a3">
    <w:name w:val="Normal (Web)"/>
    <w:basedOn w:val="a"/>
    <w:uiPriority w:val="99"/>
    <w:semiHidden/>
    <w:rsid w:val="007F4F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7F4F24"/>
    <w:rPr>
      <w:rFonts w:cs="Times New Roman"/>
      <w:b/>
      <w:bCs/>
    </w:rPr>
  </w:style>
  <w:style w:type="character" w:styleId="a5">
    <w:name w:val="Hyperlink"/>
    <w:basedOn w:val="a0"/>
    <w:uiPriority w:val="99"/>
    <w:rsid w:val="00B845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4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Acer</cp:lastModifiedBy>
  <cp:revision>9</cp:revision>
  <cp:lastPrinted>2015-05-13T08:34:00Z</cp:lastPrinted>
  <dcterms:created xsi:type="dcterms:W3CDTF">2014-05-14T11:00:00Z</dcterms:created>
  <dcterms:modified xsi:type="dcterms:W3CDTF">2017-05-16T10:24:00Z</dcterms:modified>
</cp:coreProperties>
</file>